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38" w:rsidRDefault="00A11938" w:rsidP="00A11938">
      <w:pPr>
        <w:bidi/>
        <w:jc w:val="center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پیوست شماره 2</w:t>
      </w:r>
    </w:p>
    <w:tbl>
      <w:tblPr>
        <w:tblStyle w:val="TableGrid31"/>
        <w:bidiVisual/>
        <w:tblW w:w="1062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99"/>
        <w:gridCol w:w="6930"/>
        <w:gridCol w:w="450"/>
        <w:gridCol w:w="450"/>
        <w:gridCol w:w="1080"/>
        <w:gridCol w:w="1111"/>
      </w:tblGrid>
      <w:tr w:rsidR="00CF0DEB" w:rsidTr="00261CF7">
        <w:trPr>
          <w:trHeight w:val="2572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0DEB" w:rsidRPr="000A415D" w:rsidRDefault="00CF0DEB" w:rsidP="009465BB">
            <w:pPr>
              <w:shd w:val="clear" w:color="auto" w:fill="FBD4B4" w:themeFill="accent6" w:themeFillTint="66"/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A415D">
              <w:rPr>
                <w:rFonts w:cs="B Nazanin" w:hint="cs"/>
                <w:sz w:val="16"/>
                <w:szCs w:val="16"/>
                <w:rtl/>
              </w:rPr>
              <w:t xml:space="preserve">وزارت بهداشت درمان و آموزش پزشكي -معاونت بهداشتي دانشگاه علوم پزشكي </w:t>
            </w:r>
            <w:r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ایران </w:t>
            </w:r>
            <w:r w:rsidRPr="000A415D">
              <w:rPr>
                <w:rFonts w:cs="B Nazanin" w:hint="cs"/>
                <w:sz w:val="16"/>
                <w:szCs w:val="16"/>
                <w:rtl/>
              </w:rPr>
              <w:t xml:space="preserve">     تاريخ تکمیل فرم :</w:t>
            </w:r>
          </w:p>
          <w:p w:rsidR="00CF0DEB" w:rsidRPr="000A415D" w:rsidRDefault="00CF0DEB" w:rsidP="00CC3DC7">
            <w:pPr>
              <w:shd w:val="clear" w:color="auto" w:fill="FBD4B4" w:themeFill="accent6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>مركز بهداشت شهرستان  بهارستان..مركز بهداشتي درماني(شهري</w:t>
            </w:r>
            <w:r w:rsidRPr="000A415D">
              <w:rPr>
                <w:rFonts w:cs="B Nazanin"/>
                <w:b/>
                <w:bCs/>
                <w:sz w:val="16"/>
                <w:szCs w:val="16"/>
              </w:rPr>
              <w:sym w:font="Wingdings" w:char="006F"/>
            </w:r>
            <w:r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روستايي</w:t>
            </w:r>
            <w:r w:rsidRPr="000A415D">
              <w:rPr>
                <w:rFonts w:cs="B Nazanin"/>
                <w:b/>
                <w:bCs/>
                <w:sz w:val="16"/>
                <w:szCs w:val="16"/>
              </w:rPr>
              <w:sym w:font="Wingdings" w:char="006F"/>
            </w:r>
            <w:r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) مرکز سلامت جامعه</w:t>
            </w:r>
            <w:r w:rsidRPr="000A415D">
              <w:rPr>
                <w:rFonts w:cs="B Nazanin"/>
                <w:b/>
                <w:bCs/>
                <w:sz w:val="16"/>
                <w:szCs w:val="16"/>
              </w:rPr>
              <w:sym w:font="Wingdings" w:char="006F"/>
            </w:r>
            <w:r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CF0DEB" w:rsidRPr="000A415D" w:rsidRDefault="00CF0DEB">
            <w:pPr>
              <w:shd w:val="clear" w:color="auto" w:fill="FBD4B4" w:themeFill="accent6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ar-SA"/>
              </w:rPr>
            </w:pPr>
            <w:r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>پايگاه سلامت</w:t>
            </w:r>
            <w:r w:rsidRPr="000A415D">
              <w:rPr>
                <w:rFonts w:cs="B Nazanin"/>
                <w:b/>
                <w:bCs/>
                <w:sz w:val="16"/>
                <w:szCs w:val="16"/>
              </w:rPr>
              <w:sym w:font="Wingdings" w:char="006F"/>
            </w:r>
            <w:r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خانه بهداشت</w:t>
            </w:r>
            <w:r w:rsidRPr="000A415D">
              <w:rPr>
                <w:rFonts w:cs="B Nazanin"/>
                <w:b/>
                <w:bCs/>
                <w:sz w:val="16"/>
                <w:szCs w:val="16"/>
              </w:rPr>
              <w:sym w:font="Wingdings" w:char="006F"/>
            </w:r>
          </w:p>
          <w:p w:rsidR="00CF0DEB" w:rsidRPr="000A415D" w:rsidRDefault="00CF0DEB" w:rsidP="00395FE8">
            <w:pPr>
              <w:shd w:val="clear" w:color="auto" w:fill="FBD4B4" w:themeFill="accent6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>نام كارگاه............................تعداد كارگران.................... نام كارفرما...................آدرس كارگاه ..............................................................</w:t>
            </w:r>
          </w:p>
          <w:p w:rsidR="00CF0DEB" w:rsidRPr="000A415D" w:rsidRDefault="00255826" w:rsidP="00255826">
            <w:pPr>
              <w:shd w:val="clear" w:color="auto" w:fill="FBD4B4" w:themeFill="accent6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تلفن ............. </w:t>
            </w:r>
            <w:r w:rsidR="00CF0DEB"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>موقعیت جغرافیایی کارگاه ( .........</w:t>
            </w:r>
            <w:r w:rsidR="00CF0DEB" w:rsidRPr="000A415D">
              <w:rPr>
                <w:rFonts w:cs="B Nazanin"/>
                <w:b/>
                <w:bCs/>
                <w:sz w:val="16"/>
                <w:szCs w:val="16"/>
              </w:rPr>
              <w:t>x</w:t>
            </w:r>
            <w:r w:rsidR="00CF0DEB"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.........</w:t>
            </w:r>
            <w:r w:rsidR="00CF0DEB" w:rsidRPr="000A415D">
              <w:rPr>
                <w:rFonts w:cs="B Nazanin"/>
                <w:b/>
                <w:bCs/>
                <w:sz w:val="16"/>
                <w:szCs w:val="16"/>
              </w:rPr>
              <w:t>y</w:t>
            </w:r>
            <w:r w:rsidR="00CF0DEB"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) سال شروع فعالیت ...........</w:t>
            </w:r>
            <w:r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نوع فعالیت .............</w:t>
            </w:r>
            <w:r w:rsidR="00CF0DEB"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درجه خطر کارگاه........ </w:t>
            </w:r>
          </w:p>
          <w:p w:rsidR="00CF0DEB" w:rsidRPr="000A415D" w:rsidRDefault="00CF0DEB">
            <w:pPr>
              <w:shd w:val="clear" w:color="auto" w:fill="FBD4B4" w:themeFill="accent6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ar-SA"/>
              </w:rPr>
            </w:pPr>
            <w:r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>تشكيلات بهداشتي موجود: ايستگاه بهگر</w:t>
            </w:r>
            <w:r w:rsidRPr="000A415D">
              <w:rPr>
                <w:rFonts w:cs="B Nazanin"/>
                <w:b/>
                <w:bCs/>
                <w:sz w:val="16"/>
                <w:szCs w:val="16"/>
              </w:rPr>
              <w:sym w:font="Wingdings" w:char="006F"/>
            </w:r>
            <w:r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خانه بهداشت كارگري</w:t>
            </w:r>
            <w:r w:rsidRPr="000A415D">
              <w:rPr>
                <w:rFonts w:cs="B Nazanin"/>
                <w:b/>
                <w:bCs/>
                <w:sz w:val="16"/>
                <w:szCs w:val="16"/>
              </w:rPr>
              <w:sym w:font="Wingdings" w:char="006F"/>
            </w:r>
            <w:r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مركز بهداشت كار</w:t>
            </w:r>
            <w:r w:rsidRPr="000A415D">
              <w:rPr>
                <w:rFonts w:cs="B Nazanin"/>
                <w:b/>
                <w:bCs/>
                <w:sz w:val="16"/>
                <w:szCs w:val="16"/>
              </w:rPr>
              <w:sym w:font="Wingdings" w:char="006F"/>
            </w:r>
          </w:p>
          <w:p w:rsidR="00CF0DEB" w:rsidRPr="000A415D" w:rsidRDefault="00CF0DEB">
            <w:pPr>
              <w:shd w:val="clear" w:color="auto" w:fill="FBD4B4" w:themeFill="accent6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كميته حفاظت فني و بهداشت كار</w:t>
            </w:r>
            <w:r w:rsidRPr="000A415D">
              <w:rPr>
                <w:rFonts w:cs="B Nazanin" w:hint="cs"/>
                <w:sz w:val="16"/>
                <w:szCs w:val="16"/>
                <w:rtl/>
              </w:rPr>
              <w:t xml:space="preserve">: </w:t>
            </w:r>
            <w:r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>شامل مي</w:t>
            </w:r>
            <w:r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>شود: بلي</w:t>
            </w:r>
            <w:r w:rsidRPr="000A415D">
              <w:rPr>
                <w:rFonts w:cs="B Nazanin"/>
                <w:b/>
                <w:bCs/>
                <w:sz w:val="16"/>
                <w:szCs w:val="16"/>
              </w:rPr>
              <w:sym w:font="Wingdings 2" w:char="00A3"/>
            </w:r>
            <w:r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>خير</w:t>
            </w:r>
            <w:r w:rsidRPr="000A415D">
              <w:rPr>
                <w:rFonts w:cs="B Nazanin"/>
                <w:b/>
                <w:bCs/>
                <w:sz w:val="16"/>
                <w:szCs w:val="16"/>
              </w:rPr>
              <w:sym w:font="Wingdings 2" w:char="00A3"/>
            </w:r>
            <w:r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(دارد</w:t>
            </w:r>
            <w:r w:rsidRPr="000A415D">
              <w:rPr>
                <w:rFonts w:cs="B Nazanin"/>
                <w:b/>
                <w:bCs/>
                <w:sz w:val="16"/>
                <w:szCs w:val="16"/>
              </w:rPr>
              <w:sym w:font="Wingdings 2" w:char="00A3"/>
            </w:r>
            <w:r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ندارد</w:t>
            </w:r>
            <w:r w:rsidRPr="000A415D">
              <w:rPr>
                <w:rFonts w:cs="B Nazanin"/>
                <w:b/>
                <w:bCs/>
                <w:sz w:val="16"/>
                <w:szCs w:val="16"/>
              </w:rPr>
              <w:sym w:font="Wingdings" w:char="006F"/>
            </w:r>
            <w:r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  <w:r w:rsidR="00255826" w:rsidRPr="000A415D">
              <w:rPr>
                <w:rFonts w:cs="B Nazanin" w:hint="cs"/>
                <w:b/>
                <w:bCs/>
                <w:sz w:val="16"/>
                <w:szCs w:val="16"/>
                <w:rtl/>
              </w:rPr>
              <w:t>نام کارشناس بهداشت حرفه ای............</w:t>
            </w:r>
          </w:p>
          <w:p w:rsidR="00CF0DEB" w:rsidRPr="000A415D" w:rsidRDefault="00CF0DEB">
            <w:pPr>
              <w:shd w:val="clear" w:color="auto" w:fill="FBD4B4" w:themeFill="accent6" w:themeFillTint="66"/>
              <w:bidi/>
              <w:jc w:val="center"/>
              <w:rPr>
                <w:rFonts w:cs="B Nazanin"/>
                <w:sz w:val="16"/>
                <w:szCs w:val="16"/>
              </w:rPr>
            </w:pPr>
            <w:r w:rsidRPr="000A415D">
              <w:rPr>
                <w:rFonts w:cs="B Nazanin" w:hint="cs"/>
                <w:sz w:val="16"/>
                <w:szCs w:val="16"/>
                <w:rtl/>
              </w:rPr>
              <w:t>چك ليست ارزيابي وضعيت بهداشتي كارگاه قبل از وقوع حوادث شيميايي</w:t>
            </w:r>
          </w:p>
        </w:tc>
      </w:tr>
      <w:tr w:rsidR="00CF0DEB" w:rsidTr="00261CF7">
        <w:trPr>
          <w:trHeight w:val="3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F0DEB" w:rsidRPr="000A415D" w:rsidRDefault="00CF0DEB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0A415D">
              <w:rPr>
                <w:rFonts w:cs="B Nazanin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F0DEB" w:rsidRPr="000A415D" w:rsidRDefault="00CF0DEB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0A415D">
              <w:rPr>
                <w:rFonts w:cs="B Nazanin" w:hint="cs"/>
                <w:sz w:val="16"/>
                <w:szCs w:val="16"/>
                <w:rtl/>
              </w:rPr>
              <w:t>عنوان سوال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F0DEB" w:rsidRPr="000A415D" w:rsidRDefault="00CF0DEB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0A415D">
              <w:rPr>
                <w:rFonts w:cs="B Nazanin" w:hint="cs"/>
                <w:sz w:val="16"/>
                <w:szCs w:val="16"/>
                <w:rtl/>
              </w:rPr>
              <w:t>بلی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F0DEB" w:rsidRPr="000A415D" w:rsidRDefault="00CF0DEB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0A415D">
              <w:rPr>
                <w:rFonts w:cs="B Nazanin" w:hint="cs"/>
                <w:sz w:val="16"/>
                <w:szCs w:val="16"/>
                <w:rtl/>
              </w:rPr>
              <w:t>خیر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0DEB" w:rsidRPr="000A415D" w:rsidRDefault="00CF0DE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A415D">
              <w:rPr>
                <w:rFonts w:cs="B Nazanin" w:hint="cs"/>
                <w:sz w:val="16"/>
                <w:szCs w:val="16"/>
                <w:rtl/>
              </w:rPr>
              <w:t>نیازمند اقدامات تکمیل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F0DEB" w:rsidRPr="000A415D" w:rsidRDefault="00CF0DEB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0A415D">
              <w:rPr>
                <w:rFonts w:cs="B Nazanin" w:hint="cs"/>
                <w:sz w:val="16"/>
                <w:szCs w:val="16"/>
                <w:rtl/>
              </w:rPr>
              <w:t>توضیحات</w:t>
            </w:r>
          </w:p>
        </w:tc>
      </w:tr>
      <w:tr w:rsidR="00CF0DEB" w:rsidTr="00261CF7">
        <w:trPr>
          <w:trHeight w:val="64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آيا شناسايي مواد شيميايي در كارگاه انجام شده است؟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</w:rPr>
              <w:t>)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 xml:space="preserve">بر اساس </w:t>
            </w:r>
            <w:r w:rsidRPr="000A415D">
              <w:rPr>
                <w:rFonts w:ascii="Times New Roman" w:hAnsi="Times New Roman" w:cs="B Nazanin" w:hint="cs"/>
                <w:sz w:val="16"/>
                <w:szCs w:val="16"/>
                <w:rtl/>
              </w:rPr>
              <w:t>حداقل کمیت های با پتانسیل ایجاد حوادث مندرج در پیوست شماره یک (</w:t>
            </w:r>
            <w:r w:rsidRPr="000A415D">
              <w:rPr>
                <w:rFonts w:ascii="Times New Roman" w:hAnsi="Times New Roman" w:cs="B Nazanin"/>
                <w:sz w:val="16"/>
                <w:szCs w:val="16"/>
              </w:rPr>
              <w:t>TPQ</w:t>
            </w:r>
            <w:r w:rsidRPr="000A415D">
              <w:rPr>
                <w:rFonts w:ascii="Times New Roman" w:hAnsi="Times New Roman" w:cs="B Nazanin" w:hint="cs"/>
                <w:sz w:val="16"/>
                <w:szCs w:val="16"/>
                <w:rtl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CF0DEB" w:rsidTr="00261CF7">
        <w:trPr>
          <w:trHeight w:val="62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 xml:space="preserve">آيا برچسب گذاري مواد شيميايي در کارگاه انجام شده است؟( مطابق با دستورالعمل نحوه طبقه بندی و برچسب گذاری مواد شیکیایی </w:t>
            </w:r>
            <w:r w:rsidRPr="000A415D"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–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</w:rPr>
              <w:t>GHS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CF0DEB" w:rsidTr="00261CF7">
        <w:trPr>
          <w:trHeight w:val="60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ind w:firstLine="33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آيا برگه اطلاعات ايمني مواد شيميايي در دسترس کارگران قرار دارد؟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</w:rPr>
              <w:t>)</w:t>
            </w:r>
            <w:hyperlink r:id="rId6" w:history="1">
              <w:r w:rsidRPr="000A415D">
                <w:rPr>
                  <w:rStyle w:val="Hyperlink"/>
                  <w:rFonts w:cs="B Nazanin" w:hint="cs"/>
                  <w:color w:val="auto"/>
                  <w:sz w:val="16"/>
                  <w:szCs w:val="16"/>
                  <w:u w:val="none"/>
                  <w:rtl/>
                </w:rPr>
                <w:t>راهنما و دستورالعمل جامع مواد شيميايي خطرناك</w:t>
              </w:r>
            </w:hyperlink>
            <w:r w:rsidRPr="000A415D">
              <w:rPr>
                <w:rFonts w:cs="B Nazanin"/>
                <w:sz w:val="16"/>
                <w:szCs w:val="16"/>
              </w:rPr>
              <w:t xml:space="preserve"> </w:t>
            </w:r>
            <w:r w:rsidRPr="000A415D">
              <w:rPr>
                <w:rFonts w:cs="B Nazanin" w:hint="cs"/>
                <w:sz w:val="16"/>
                <w:szCs w:val="16"/>
                <w:rtl/>
              </w:rPr>
              <w:t xml:space="preserve"> صفحه 35 )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CF0DEB" w:rsidTr="00261CF7">
        <w:trPr>
          <w:trHeight w:val="62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آيا اقدامات لازم براي انبارش مواد خطرناك انجام شده است؟؟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</w:rPr>
              <w:t>)</w:t>
            </w:r>
            <w:hyperlink r:id="rId7" w:history="1">
              <w:r w:rsidRPr="000A415D">
                <w:rPr>
                  <w:rStyle w:val="Hyperlink"/>
                  <w:rFonts w:cs="B Nazanin" w:hint="cs"/>
                  <w:color w:val="auto"/>
                  <w:sz w:val="16"/>
                  <w:szCs w:val="16"/>
                  <w:u w:val="none"/>
                  <w:rtl/>
                </w:rPr>
                <w:t>راهنما و دستورالعمل جامع مواد شيميايي خطرناك</w:t>
              </w:r>
            </w:hyperlink>
            <w:r w:rsidRPr="000A415D">
              <w:rPr>
                <w:rFonts w:cs="B Nazanin"/>
                <w:sz w:val="16"/>
                <w:szCs w:val="16"/>
              </w:rPr>
              <w:t xml:space="preserve"> </w:t>
            </w:r>
            <w:r w:rsidRPr="000A415D">
              <w:rPr>
                <w:rFonts w:cs="B Nazanin" w:hint="cs"/>
                <w:sz w:val="16"/>
                <w:szCs w:val="16"/>
                <w:rtl/>
              </w:rPr>
              <w:t xml:space="preserve"> صفحه 367 )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CF0DEB" w:rsidTr="00261CF7">
        <w:trPr>
          <w:trHeight w:val="3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آيا جداسازي مواد خطرناك بر اساس نوع خطرات انجام شده است؟</w:t>
            </w:r>
            <w:hyperlink r:id="rId8" w:history="1">
              <w:r w:rsidRPr="000A415D">
                <w:rPr>
                  <w:rStyle w:val="Hyperlink"/>
                  <w:rFonts w:cs="B Nazanin" w:hint="cs"/>
                  <w:sz w:val="16"/>
                  <w:szCs w:val="16"/>
                  <w:rtl/>
                </w:rPr>
                <w:t>راهنمای مدیریت حوادث شیمیایی</w:t>
              </w:r>
            </w:hyperlink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CF0DEB" w:rsidTr="00261CF7">
        <w:trPr>
          <w:trHeight w:val="64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آيا ساختمان محل انبارش و ظروف نگهداري مواد شيميايي متناسب با معيارهاي بهداشتي هست؟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</w:t>
            </w:r>
            <w:hyperlink r:id="rId9" w:history="1">
              <w:r w:rsidRPr="000A415D">
                <w:rPr>
                  <w:rStyle w:val="Hyperlink"/>
                  <w:rFonts w:ascii="Times New Roman" w:eastAsia="Times New Roman" w:hAnsi="Times New Roman" w:cs="B Nazanin" w:hint="cs"/>
                  <w:sz w:val="16"/>
                  <w:szCs w:val="16"/>
                  <w:rtl/>
                </w:rPr>
                <w:t>راهنما و دستورالعمل جامع موادشیمیایی خطرناک</w:t>
              </w:r>
            </w:hyperlink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 xml:space="preserve"> ( صفحه 49 تا 52)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CF0DEB" w:rsidTr="00261CF7">
        <w:trPr>
          <w:trHeight w:val="36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آيا بارگيري و تخليه مواد شيميايي به صورت ايمن انجام مي شود؟</w:t>
            </w:r>
            <w:hyperlink r:id="rId10" w:history="1">
              <w:r w:rsidRPr="000A415D">
                <w:rPr>
                  <w:rStyle w:val="Hyperlink"/>
                  <w:rFonts w:cs="B Nazanin" w:hint="cs"/>
                  <w:sz w:val="16"/>
                  <w:szCs w:val="16"/>
                  <w:rtl/>
                </w:rPr>
                <w:t>راهنمای مدیریت حوادث شیمیایی</w:t>
              </w:r>
            </w:hyperlink>
            <w:r w:rsidRPr="000A415D">
              <w:rPr>
                <w:rFonts w:ascii="Times New Roman" w:eastAsia="Times New Roman" w:hAnsi="Times New Roman" w:cs="B Nazanin" w:hint="cs"/>
                <w:color w:val="0563C1"/>
                <w:sz w:val="16"/>
                <w:szCs w:val="16"/>
                <w:u w:val="single"/>
                <w:rtl/>
              </w:rPr>
              <w:t xml:space="preserve"> ( صفحه 52 تا 55 )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CF0DEB" w:rsidTr="00261CF7">
        <w:trPr>
          <w:trHeight w:val="64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آيا حمل و نقل مواد شيميايي بر اساس معيارهاي ارايه شده در راهنماي حوادث شيميايي انجام مي شود؟ (</w:t>
            </w:r>
            <w:hyperlink r:id="rId11" w:history="1">
              <w:r w:rsidRPr="000A415D">
                <w:rPr>
                  <w:rStyle w:val="Hyperlink"/>
                  <w:rFonts w:cs="B Nazanin" w:hint="cs"/>
                  <w:sz w:val="16"/>
                  <w:szCs w:val="16"/>
                  <w:rtl/>
                </w:rPr>
                <w:t>راهنمای مدیریت حوادث شیمیایی</w:t>
              </w:r>
            </w:hyperlink>
            <w:r w:rsidRPr="000A415D">
              <w:rPr>
                <w:rFonts w:ascii="Times New Roman" w:eastAsia="Times New Roman" w:hAnsi="Times New Roman" w:cs="B Nazanin" w:hint="cs"/>
                <w:color w:val="0563C1"/>
                <w:sz w:val="16"/>
                <w:szCs w:val="16"/>
                <w:u w:val="single"/>
                <w:rtl/>
              </w:rPr>
              <w:t xml:space="preserve"> (فصل سوم)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CF0DEB" w:rsidTr="00261CF7">
        <w:trPr>
          <w:trHeight w:val="62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آيا دفع مواد شيميايي بر اساس معيارهاي ارايه شده در راهنماي حوادث شيميايي انجام مي شود؟  (</w:t>
            </w:r>
            <w:hyperlink r:id="rId12" w:history="1">
              <w:r w:rsidRPr="000A415D">
                <w:rPr>
                  <w:rStyle w:val="Hyperlink"/>
                  <w:rFonts w:cs="B Nazanin" w:hint="cs"/>
                  <w:sz w:val="16"/>
                  <w:szCs w:val="16"/>
                  <w:rtl/>
                </w:rPr>
                <w:t>راهنمای مدیریت حوادث شیمیایی</w:t>
              </w:r>
            </w:hyperlink>
            <w:r w:rsidRPr="000A415D">
              <w:rPr>
                <w:rFonts w:ascii="Times New Roman" w:eastAsia="Times New Roman" w:hAnsi="Times New Roman" w:cs="B Nazanin" w:hint="cs"/>
                <w:color w:val="0563C1"/>
                <w:sz w:val="16"/>
                <w:szCs w:val="16"/>
                <w:u w:val="single"/>
                <w:rtl/>
              </w:rPr>
              <w:t xml:space="preserve"> (فصل سوم) صفحه 55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CF0DEB" w:rsidTr="00261CF7">
        <w:trPr>
          <w:trHeight w:val="31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cs="B Nazanin" w:hint="cs"/>
                <w:sz w:val="16"/>
                <w:szCs w:val="16"/>
                <w:rtl/>
              </w:rPr>
              <w:t>آيا كارفرما اقدامات لازم براي حفاظت فردي شاغلين را انجام داده است؟</w:t>
            </w:r>
            <w:hyperlink r:id="rId13" w:history="1">
              <w:r w:rsidRPr="000A415D">
                <w:rPr>
                  <w:rStyle w:val="Hyperlink"/>
                  <w:rFonts w:cs="B Nazanin" w:hint="cs"/>
                  <w:sz w:val="16"/>
                  <w:szCs w:val="16"/>
                  <w:rtl/>
                </w:rPr>
                <w:t>راهنمای مدیریت حوادث شیمیایی</w:t>
              </w:r>
            </w:hyperlink>
            <w:r w:rsidRPr="000A415D">
              <w:rPr>
                <w:rFonts w:ascii="Times New Roman" w:eastAsia="Times New Roman" w:hAnsi="Times New Roman" w:cs="B Nazanin" w:hint="cs"/>
                <w:color w:val="0563C1"/>
                <w:sz w:val="16"/>
                <w:szCs w:val="16"/>
                <w:u w:val="single"/>
                <w:rtl/>
              </w:rPr>
              <w:t xml:space="preserve"> (فصل سوم)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CF0DEB" w:rsidTr="00261CF7">
        <w:trPr>
          <w:trHeight w:val="94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آيا  به کارگران کارگاههای مشمول نحوه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softHyphen/>
              <w:t>ي كار ايمن با مواد شيميايي آموزش داده شده است؟( در صورت مثبت بودن پاسخ تعداد كارگران آموزش ديده در ستون توضيحات ثبت شودو مستدات رویت گردد)</w:t>
            </w:r>
            <w:r w:rsidRPr="000A415D">
              <w:rPr>
                <w:rFonts w:cs="B Nazanin" w:hint="cs"/>
                <w:sz w:val="16"/>
                <w:szCs w:val="16"/>
              </w:rPr>
              <w:t xml:space="preserve"> </w:t>
            </w:r>
            <w:hyperlink r:id="rId14" w:history="1">
              <w:r w:rsidRPr="000A415D">
                <w:rPr>
                  <w:rStyle w:val="Hyperlink"/>
                  <w:rFonts w:cs="B Nazanin" w:hint="cs"/>
                  <w:sz w:val="16"/>
                  <w:szCs w:val="16"/>
                  <w:rtl/>
                </w:rPr>
                <w:t>راهنمای مدیریت حوادث شیمیایی</w:t>
              </w:r>
            </w:hyperlink>
            <w:r w:rsidRPr="000A415D">
              <w:rPr>
                <w:rFonts w:ascii="Times New Roman" w:eastAsia="Times New Roman" w:hAnsi="Times New Roman" w:cs="B Nazanin" w:hint="cs"/>
                <w:color w:val="0563C1"/>
                <w:sz w:val="16"/>
                <w:szCs w:val="16"/>
                <w:u w:val="single"/>
                <w:rtl/>
              </w:rPr>
              <w:t xml:space="preserve"> (فصل اول)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CF0DEB" w:rsidTr="00261CF7">
        <w:trPr>
          <w:trHeight w:val="3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آيا  سیستم اطفاء حریق مناسب با نوع کارگاه در محل وجود دارد؟</w:t>
            </w:r>
            <w:hyperlink r:id="rId15" w:history="1">
              <w:r w:rsidRPr="000A415D">
                <w:rPr>
                  <w:rStyle w:val="Hyperlink"/>
                  <w:rFonts w:cs="B Nazanin" w:hint="cs"/>
                  <w:sz w:val="16"/>
                  <w:szCs w:val="16"/>
                  <w:rtl/>
                </w:rPr>
                <w:t>راهنمای مدیریت حوادث شیمیایی</w:t>
              </w:r>
            </w:hyperlink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CF0DEB" w:rsidTr="00261CF7">
        <w:trPr>
          <w:trHeight w:val="3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13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cs="B Nazanin" w:hint="cs"/>
                <w:sz w:val="16"/>
                <w:szCs w:val="16"/>
                <w:rtl/>
              </w:rPr>
              <w:t>آيا كارفرما آموزش</w:t>
            </w:r>
            <w:r w:rsidRPr="000A415D">
              <w:rPr>
                <w:rFonts w:cs="B Nazanin" w:hint="cs"/>
                <w:sz w:val="16"/>
                <w:szCs w:val="16"/>
                <w:rtl/>
              </w:rPr>
              <w:softHyphen/>
              <w:t>هاي لازم را در مورد برنامه مديريت حوادث شيميايي ديده است؟(رویت مستندات)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CF0DEB" w:rsidTr="00261CF7">
        <w:trPr>
          <w:trHeight w:val="64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EB" w:rsidRPr="000A415D" w:rsidRDefault="00CF0DEB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آيا كارشناس بهداشت حرفه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softHyphen/>
              <w:t>اي مستقر در كارگاه آموزش هاي لازم را در خصوص مديريت حوادث شيميايي ديده است؟(رویت مستندات)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CF0DEB" w:rsidTr="00261CF7">
        <w:trPr>
          <w:trHeight w:val="3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تکمیل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چک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لیست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عوامل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مرتبط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جهت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پیشگیری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از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رخداد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شیمیایی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بطور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منظم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توسط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نماینده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کارفرما انجام می شود ؟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CF0DEB" w:rsidTr="00261CF7">
        <w:trPr>
          <w:trHeight w:val="35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آیا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از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بدو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فعالیت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کارگاه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تا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کنون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رخداد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شیمیایی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در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این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کارگاه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رخ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داده؟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CF0DEB" w:rsidTr="00261CF7">
        <w:trPr>
          <w:trHeight w:val="34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17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در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صورت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وجود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حوادث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شیمیایی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قبلی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آیا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اقدامی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برای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پیشگیری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از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وقوع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رخداد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شیمیایی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بعدی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انجام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شده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است؟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CF0DEB" w:rsidTr="00261CF7">
        <w:trPr>
          <w:trHeight w:val="64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lastRenderedPageBreak/>
              <w:t>18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آیا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دوش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اضطراری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در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ایستگاه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های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کار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با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مواد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شیمیایی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خطرناک،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خورنده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و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محرک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نظیر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اسید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ها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و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بازها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و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 xml:space="preserve">امثالهم ، وجود دارد </w:t>
            </w:r>
            <w:r w:rsidRPr="000A415D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؟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CF0DEB" w:rsidTr="00261CF7">
        <w:trPr>
          <w:trHeight w:val="64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19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آیا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چشم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شوی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اضطراری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در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ایستگاه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های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کار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با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مواد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شیمیایی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خطرناک،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خورنده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و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محرک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نظیر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: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اسیدها،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بازها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و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امثالهم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نصب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شده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است؟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CF0DEB" w:rsidTr="00A45EDF">
        <w:trPr>
          <w:trHeight w:val="40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آیا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طرح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مدون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واکنش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در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شرایط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اضطراری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تدوین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و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اجرا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شده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است؟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CF0DEB" w:rsidTr="00A45EDF">
        <w:trPr>
          <w:trHeight w:val="35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آیا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مسئولیتهای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قانونی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مورد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اشاره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در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این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چک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لیست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به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کارفرما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تفهیم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شده</w:t>
            </w:r>
            <w:r w:rsidRPr="000A415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A415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است؟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B" w:rsidRPr="000A415D" w:rsidRDefault="00CF0DEB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15" w:tblpY="218"/>
        <w:bidiVisual/>
        <w:tblW w:w="3237" w:type="dxa"/>
        <w:tblLook w:val="04A0" w:firstRow="1" w:lastRow="0" w:firstColumn="1" w:lastColumn="0" w:noHBand="0" w:noVBand="1"/>
      </w:tblPr>
      <w:tblGrid>
        <w:gridCol w:w="1111"/>
        <w:gridCol w:w="1276"/>
        <w:gridCol w:w="850"/>
      </w:tblGrid>
      <w:tr w:rsidR="000A415D" w:rsidRPr="000A415D" w:rsidTr="000A415D">
        <w:tc>
          <w:tcPr>
            <w:tcW w:w="3237" w:type="dxa"/>
            <w:gridSpan w:val="3"/>
          </w:tcPr>
          <w:p w:rsidR="000A415D" w:rsidRPr="000A415D" w:rsidRDefault="000A415D" w:rsidP="000A415D">
            <w:pPr>
              <w:tabs>
                <w:tab w:val="right" w:pos="3060"/>
              </w:tabs>
              <w:bidi/>
              <w:spacing w:after="160"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0A415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A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0A415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A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مقدار</w:t>
            </w:r>
            <w:r w:rsidRPr="000A415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A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پنج</w:t>
            </w:r>
            <w:r w:rsidRPr="000A415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A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</w:t>
            </w:r>
            <w:r w:rsidRPr="000A415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A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0A415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A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مواد</w:t>
            </w:r>
            <w:r w:rsidRPr="000A415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A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شیمیایی</w:t>
            </w:r>
            <w:r w:rsidRPr="000A415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0A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خطرناک</w:t>
            </w:r>
            <w:r w:rsidRPr="000A415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A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</w:t>
            </w:r>
            <w:r w:rsidRPr="000A415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A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شناسایی</w:t>
            </w:r>
            <w:r w:rsidRPr="000A415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A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شده</w:t>
            </w:r>
            <w:r w:rsidRPr="000A415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A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0A415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A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کارگاه</w:t>
            </w:r>
          </w:p>
        </w:tc>
      </w:tr>
      <w:tr w:rsidR="000A415D" w:rsidRPr="000A415D" w:rsidTr="000A415D">
        <w:tc>
          <w:tcPr>
            <w:tcW w:w="1111" w:type="dxa"/>
          </w:tcPr>
          <w:p w:rsidR="000A415D" w:rsidRPr="000A415D" w:rsidRDefault="000A415D" w:rsidP="000A415D">
            <w:pPr>
              <w:tabs>
                <w:tab w:val="right" w:pos="3060"/>
              </w:tabs>
              <w:bidi/>
              <w:spacing w:after="160" w:line="252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ماده</w:t>
            </w:r>
          </w:p>
        </w:tc>
        <w:tc>
          <w:tcPr>
            <w:tcW w:w="1276" w:type="dxa"/>
          </w:tcPr>
          <w:p w:rsidR="000A415D" w:rsidRPr="000A415D" w:rsidRDefault="000A415D" w:rsidP="000A415D">
            <w:pPr>
              <w:tabs>
                <w:tab w:val="right" w:pos="3060"/>
              </w:tabs>
              <w:bidi/>
              <w:spacing w:after="160" w:line="252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مقدار به کیلو گرم</w:t>
            </w:r>
          </w:p>
        </w:tc>
        <w:tc>
          <w:tcPr>
            <w:tcW w:w="850" w:type="dxa"/>
          </w:tcPr>
          <w:p w:rsidR="000A415D" w:rsidRPr="000A415D" w:rsidRDefault="000A415D" w:rsidP="000A415D">
            <w:pPr>
              <w:tabs>
                <w:tab w:val="right" w:pos="3060"/>
              </w:tabs>
              <w:bidi/>
              <w:spacing w:after="160" w:line="252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عدم شناسایی</w:t>
            </w:r>
          </w:p>
        </w:tc>
      </w:tr>
      <w:tr w:rsidR="000A415D" w:rsidRPr="000A415D" w:rsidTr="000A415D">
        <w:trPr>
          <w:trHeight w:val="341"/>
        </w:trPr>
        <w:tc>
          <w:tcPr>
            <w:tcW w:w="1111" w:type="dxa"/>
          </w:tcPr>
          <w:p w:rsidR="000A415D" w:rsidRPr="000A415D" w:rsidRDefault="000A415D" w:rsidP="000A415D">
            <w:pPr>
              <w:tabs>
                <w:tab w:val="right" w:pos="3060"/>
              </w:tabs>
              <w:bidi/>
              <w:spacing w:after="160" w:line="252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0A415D" w:rsidRPr="000A415D" w:rsidRDefault="000A415D" w:rsidP="000A415D">
            <w:pPr>
              <w:tabs>
                <w:tab w:val="right" w:pos="3060"/>
              </w:tabs>
              <w:bidi/>
              <w:spacing w:after="160" w:line="252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0A415D" w:rsidRPr="000A415D" w:rsidRDefault="000A415D" w:rsidP="000A415D">
            <w:pPr>
              <w:tabs>
                <w:tab w:val="right" w:pos="3060"/>
              </w:tabs>
              <w:bidi/>
              <w:spacing w:after="160" w:line="252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15D" w:rsidRPr="000A415D" w:rsidTr="000A415D">
        <w:tc>
          <w:tcPr>
            <w:tcW w:w="1111" w:type="dxa"/>
          </w:tcPr>
          <w:p w:rsidR="000A415D" w:rsidRPr="000A415D" w:rsidRDefault="000A415D" w:rsidP="000A415D">
            <w:pPr>
              <w:tabs>
                <w:tab w:val="right" w:pos="3060"/>
              </w:tabs>
              <w:bidi/>
              <w:spacing w:after="160" w:line="252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0A415D" w:rsidRPr="000A415D" w:rsidRDefault="000A415D" w:rsidP="000A415D">
            <w:pPr>
              <w:tabs>
                <w:tab w:val="right" w:pos="3060"/>
              </w:tabs>
              <w:bidi/>
              <w:spacing w:after="160" w:line="252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0A415D" w:rsidRPr="000A415D" w:rsidRDefault="000A415D" w:rsidP="000A415D">
            <w:pPr>
              <w:tabs>
                <w:tab w:val="right" w:pos="3060"/>
              </w:tabs>
              <w:bidi/>
              <w:spacing w:after="160" w:line="252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15D" w:rsidRPr="000A415D" w:rsidTr="000A415D">
        <w:tc>
          <w:tcPr>
            <w:tcW w:w="1111" w:type="dxa"/>
          </w:tcPr>
          <w:p w:rsidR="000A415D" w:rsidRPr="000A415D" w:rsidRDefault="000A415D" w:rsidP="000A415D">
            <w:pPr>
              <w:tabs>
                <w:tab w:val="right" w:pos="3060"/>
              </w:tabs>
              <w:bidi/>
              <w:spacing w:after="160" w:line="252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0A415D" w:rsidRPr="000A415D" w:rsidRDefault="000A415D" w:rsidP="000A415D">
            <w:pPr>
              <w:tabs>
                <w:tab w:val="right" w:pos="3060"/>
              </w:tabs>
              <w:bidi/>
              <w:spacing w:after="160" w:line="252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0A415D" w:rsidRPr="000A415D" w:rsidRDefault="000A415D" w:rsidP="000A415D">
            <w:pPr>
              <w:tabs>
                <w:tab w:val="right" w:pos="3060"/>
              </w:tabs>
              <w:bidi/>
              <w:spacing w:after="160" w:line="252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15D" w:rsidRPr="000A415D" w:rsidTr="000A415D">
        <w:tc>
          <w:tcPr>
            <w:tcW w:w="1111" w:type="dxa"/>
          </w:tcPr>
          <w:p w:rsidR="000A415D" w:rsidRPr="000A415D" w:rsidRDefault="000A415D" w:rsidP="000A415D">
            <w:pPr>
              <w:tabs>
                <w:tab w:val="right" w:pos="3060"/>
              </w:tabs>
              <w:bidi/>
              <w:spacing w:after="160" w:line="252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0A415D" w:rsidRPr="000A415D" w:rsidRDefault="000A415D" w:rsidP="000A415D">
            <w:pPr>
              <w:tabs>
                <w:tab w:val="right" w:pos="3060"/>
              </w:tabs>
              <w:bidi/>
              <w:spacing w:after="160" w:line="252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0A415D" w:rsidRPr="000A415D" w:rsidRDefault="000A415D" w:rsidP="000A415D">
            <w:pPr>
              <w:tabs>
                <w:tab w:val="right" w:pos="3060"/>
              </w:tabs>
              <w:bidi/>
              <w:spacing w:after="160" w:line="252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A415D" w:rsidRPr="000A415D" w:rsidTr="000A415D">
        <w:tc>
          <w:tcPr>
            <w:tcW w:w="1111" w:type="dxa"/>
          </w:tcPr>
          <w:p w:rsidR="000A415D" w:rsidRPr="000A415D" w:rsidRDefault="000A415D" w:rsidP="000A415D">
            <w:pPr>
              <w:tabs>
                <w:tab w:val="right" w:pos="3060"/>
              </w:tabs>
              <w:bidi/>
              <w:spacing w:after="160" w:line="252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0A415D" w:rsidRPr="000A415D" w:rsidRDefault="000A415D" w:rsidP="000A415D">
            <w:pPr>
              <w:tabs>
                <w:tab w:val="right" w:pos="3060"/>
              </w:tabs>
              <w:bidi/>
              <w:spacing w:after="160" w:line="252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0A415D" w:rsidRPr="000A415D" w:rsidRDefault="000A415D" w:rsidP="000A415D">
            <w:pPr>
              <w:tabs>
                <w:tab w:val="right" w:pos="3060"/>
              </w:tabs>
              <w:bidi/>
              <w:spacing w:after="160" w:line="252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page" w:tblpX="379" w:tblpY="264"/>
        <w:bidiVisual/>
        <w:tblW w:w="7753" w:type="dxa"/>
        <w:tblLook w:val="04A0" w:firstRow="1" w:lastRow="0" w:firstColumn="1" w:lastColumn="0" w:noHBand="0" w:noVBand="1"/>
      </w:tblPr>
      <w:tblGrid>
        <w:gridCol w:w="625"/>
        <w:gridCol w:w="969"/>
        <w:gridCol w:w="896"/>
        <w:gridCol w:w="1029"/>
        <w:gridCol w:w="974"/>
        <w:gridCol w:w="887"/>
        <w:gridCol w:w="1401"/>
        <w:gridCol w:w="972"/>
      </w:tblGrid>
      <w:tr w:rsidR="000A415D" w:rsidRPr="000A415D" w:rsidTr="000A415D">
        <w:trPr>
          <w:trHeight w:val="300"/>
        </w:trPr>
        <w:tc>
          <w:tcPr>
            <w:tcW w:w="7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Times New Roman"/>
                <w:color w:val="000000"/>
                <w:rtl/>
              </w:rPr>
              <w:t>فهرست برداری سالیانه مواد شیمیایی / کالای شیمیایی خطرناک موجود در کارگاه</w:t>
            </w:r>
          </w:p>
        </w:tc>
      </w:tr>
      <w:tr w:rsidR="000A415D" w:rsidRPr="000A415D" w:rsidTr="000A415D">
        <w:trPr>
          <w:trHeight w:val="70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bidi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Times New Roman"/>
                <w:color w:val="000000"/>
                <w:rtl/>
              </w:rPr>
              <w:t>ردیف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15D" w:rsidRPr="000A415D" w:rsidRDefault="000A415D" w:rsidP="000A415D">
            <w:pPr>
              <w:bidi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A415D">
              <w:rPr>
                <w:rFonts w:eastAsia="Times New Roman" w:cs="Times New Roman"/>
                <w:color w:val="000000"/>
                <w:sz w:val="20"/>
                <w:szCs w:val="20"/>
                <w:rtl/>
              </w:rPr>
              <w:t>نام ماده شیمیایی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15D" w:rsidRPr="000A415D" w:rsidRDefault="000A415D" w:rsidP="000A415D">
            <w:pPr>
              <w:bidi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A415D">
              <w:rPr>
                <w:rFonts w:eastAsia="Times New Roman" w:cs="Times New Roman"/>
                <w:color w:val="000000"/>
                <w:sz w:val="20"/>
                <w:szCs w:val="20"/>
                <w:rtl/>
              </w:rPr>
              <w:t xml:space="preserve">شماره </w:t>
            </w:r>
            <w:r w:rsidRPr="000A415D">
              <w:rPr>
                <w:rFonts w:eastAsia="Times New Roman" w:cs="Calibri"/>
                <w:color w:val="000000"/>
                <w:sz w:val="20"/>
                <w:szCs w:val="20"/>
              </w:rPr>
              <w:t>CAS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15D" w:rsidRPr="000A415D" w:rsidRDefault="000A415D" w:rsidP="000A415D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Times New Roman"/>
                <w:color w:val="000000"/>
                <w:rtl/>
              </w:rPr>
              <w:t>مقدار ماده شیمیایی (کیلوگرم)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15D" w:rsidRPr="000A415D" w:rsidRDefault="000A415D" w:rsidP="000A415D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A415D">
              <w:rPr>
                <w:rFonts w:eastAsia="Times New Roman" w:cs="Times New Roman"/>
                <w:color w:val="000000"/>
                <w:sz w:val="20"/>
                <w:szCs w:val="20"/>
                <w:rtl/>
              </w:rPr>
              <w:t>آیا برگه ایمنی)</w:t>
            </w:r>
            <w:r w:rsidRPr="000A415D">
              <w:rPr>
                <w:rFonts w:eastAsia="Times New Roman" w:cs="Calibri"/>
                <w:color w:val="000000"/>
                <w:sz w:val="20"/>
                <w:szCs w:val="20"/>
              </w:rPr>
              <w:t>SDS</w:t>
            </w:r>
            <w:r w:rsidRPr="000A415D">
              <w:rPr>
                <w:rFonts w:eastAsia="Times New Roman" w:cs="Times New Roman"/>
                <w:color w:val="000000"/>
                <w:sz w:val="20"/>
                <w:szCs w:val="20"/>
                <w:rtl/>
              </w:rPr>
              <w:t>(دارد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15D" w:rsidRPr="000A415D" w:rsidRDefault="000A415D" w:rsidP="000A415D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A415D">
              <w:rPr>
                <w:rFonts w:eastAsia="Times New Roman" w:cs="Times New Roman"/>
                <w:color w:val="000000"/>
                <w:sz w:val="20"/>
                <w:szCs w:val="20"/>
                <w:rtl/>
              </w:rPr>
              <w:t xml:space="preserve">آیا برچسب مناسب در تطابق با </w:t>
            </w:r>
            <w:r w:rsidRPr="000A415D">
              <w:rPr>
                <w:rFonts w:eastAsia="Times New Roman" w:cs="Calibri"/>
                <w:color w:val="000000"/>
                <w:sz w:val="20"/>
                <w:szCs w:val="20"/>
              </w:rPr>
              <w:t>GHS</w:t>
            </w:r>
            <w:r w:rsidRPr="000A415D">
              <w:rPr>
                <w:rFonts w:eastAsia="Times New Roman" w:cs="Times New Roman"/>
                <w:color w:val="000000"/>
                <w:sz w:val="20"/>
                <w:szCs w:val="20"/>
                <w:rtl/>
              </w:rPr>
              <w:t xml:space="preserve"> دارد؟</w:t>
            </w:r>
          </w:p>
        </w:tc>
      </w:tr>
      <w:tr w:rsidR="000A415D" w:rsidRPr="000A415D" w:rsidTr="000A415D">
        <w:trPr>
          <w:trHeight w:val="95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15D" w:rsidRPr="000A415D" w:rsidRDefault="000A415D" w:rsidP="000A415D">
            <w:pPr>
              <w:bidi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A415D">
              <w:rPr>
                <w:rFonts w:eastAsia="Times New Roman" w:cs="Times New Roman"/>
                <w:color w:val="000000"/>
                <w:sz w:val="20"/>
                <w:szCs w:val="20"/>
                <w:rtl/>
              </w:rPr>
              <w:t>میزان خریداری شده در سال قبل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15D" w:rsidRPr="000A415D" w:rsidRDefault="000A415D" w:rsidP="000A415D">
            <w:pPr>
              <w:bidi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A415D">
              <w:rPr>
                <w:rFonts w:eastAsia="Times New Roman" w:cs="Times New Roman"/>
                <w:color w:val="000000"/>
                <w:sz w:val="20"/>
                <w:szCs w:val="20"/>
                <w:rtl/>
              </w:rPr>
              <w:t>میزان مصرف شده در سال قبل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15D" w:rsidRPr="000A415D" w:rsidRDefault="000A415D" w:rsidP="000A415D">
            <w:pPr>
              <w:bidi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A415D">
              <w:rPr>
                <w:rFonts w:eastAsia="Times New Roman" w:cs="Times New Roman"/>
                <w:color w:val="000000"/>
                <w:sz w:val="20"/>
                <w:szCs w:val="20"/>
                <w:rtl/>
              </w:rPr>
              <w:t>میزان مانده در انبار از سال قبل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0A415D" w:rsidRPr="000A415D" w:rsidTr="000A415D">
        <w:trPr>
          <w:trHeight w:val="4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A415D" w:rsidRPr="000A415D" w:rsidTr="000A415D">
        <w:trPr>
          <w:trHeight w:val="36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A415D" w:rsidRPr="000A415D" w:rsidTr="000A415D">
        <w:trPr>
          <w:trHeight w:val="5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A415D" w:rsidRPr="000A415D" w:rsidTr="000A415D">
        <w:trPr>
          <w:trHeight w:val="41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15D" w:rsidRPr="000A415D" w:rsidRDefault="000A415D" w:rsidP="000A415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A415D">
              <w:rPr>
                <w:rFonts w:eastAsia="Times New Roman" w:cs="Calibri"/>
                <w:color w:val="000000"/>
              </w:rPr>
              <w:t> </w:t>
            </w:r>
          </w:p>
        </w:tc>
      </w:tr>
    </w:tbl>
    <w:p w:rsidR="00261CF7" w:rsidRDefault="00261CF7" w:rsidP="00F10B4E">
      <w:pPr>
        <w:tabs>
          <w:tab w:val="right" w:pos="3060"/>
        </w:tabs>
        <w:bidi/>
        <w:spacing w:after="160" w:line="252" w:lineRule="auto"/>
        <w:rPr>
          <w:rFonts w:cs="B Nazanin"/>
          <w:b/>
          <w:bCs/>
          <w:lang w:bidi="fa-IR"/>
        </w:rPr>
      </w:pPr>
    </w:p>
    <w:p w:rsidR="00696C45" w:rsidRDefault="00696C45" w:rsidP="00261CF7">
      <w:pPr>
        <w:tabs>
          <w:tab w:val="right" w:pos="3060"/>
        </w:tabs>
        <w:bidi/>
        <w:spacing w:after="160" w:line="252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09046B" w:rsidRPr="00696C45" w:rsidRDefault="0009046B" w:rsidP="0009046B">
      <w:pPr>
        <w:tabs>
          <w:tab w:val="right" w:pos="3060"/>
        </w:tabs>
        <w:bidi/>
        <w:spacing w:after="160" w:line="252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A11938" w:rsidRPr="00696C45" w:rsidRDefault="00A11938" w:rsidP="0009046B">
      <w:pPr>
        <w:bidi/>
        <w:spacing w:after="160" w:line="252" w:lineRule="auto"/>
        <w:rPr>
          <w:rFonts w:cs="B Nazanin"/>
          <w:sz w:val="20"/>
          <w:szCs w:val="20"/>
          <w:rtl/>
        </w:rPr>
      </w:pPr>
      <w:r w:rsidRPr="00696C45">
        <w:rPr>
          <w:rFonts w:cs="B Nazanin" w:hint="cs"/>
          <w:b/>
          <w:bCs/>
          <w:sz w:val="20"/>
          <w:szCs w:val="20"/>
          <w:rtl/>
          <w:lang w:bidi="fa-IR"/>
        </w:rPr>
        <w:t>نام و نام خانوادگي تكميل كننده فرم و امضاء</w:t>
      </w:r>
      <w:r w:rsidRPr="00696C45">
        <w:rPr>
          <w:rFonts w:cs="B Nazanin" w:hint="cs"/>
          <w:sz w:val="20"/>
          <w:szCs w:val="20"/>
          <w:rtl/>
        </w:rPr>
        <w:t>:</w:t>
      </w:r>
      <w:r w:rsidR="0009046B" w:rsidRPr="00696C45">
        <w:rPr>
          <w:rFonts w:cs="B Nazanin" w:hint="cs"/>
          <w:sz w:val="20"/>
          <w:szCs w:val="20"/>
          <w:rtl/>
        </w:rPr>
        <w:t xml:space="preserve">            </w:t>
      </w:r>
      <w:r w:rsidR="002F4167">
        <w:rPr>
          <w:rFonts w:cs="B Nazanin" w:hint="cs"/>
          <w:sz w:val="20"/>
          <w:szCs w:val="20"/>
          <w:rtl/>
        </w:rPr>
        <w:t xml:space="preserve">                                    </w:t>
      </w:r>
      <w:bookmarkStart w:id="0" w:name="_GoBack"/>
      <w:bookmarkEnd w:id="0"/>
      <w:r w:rsidR="0009046B" w:rsidRPr="00696C45">
        <w:rPr>
          <w:rFonts w:cs="B Nazanin" w:hint="cs"/>
          <w:sz w:val="20"/>
          <w:szCs w:val="20"/>
          <w:rtl/>
        </w:rPr>
        <w:t xml:space="preserve">             </w:t>
      </w:r>
      <w:r w:rsidR="0009046B" w:rsidRPr="00696C45">
        <w:rPr>
          <w:rFonts w:cs="B Nazanin" w:hint="cs"/>
          <w:b/>
          <w:bCs/>
          <w:sz w:val="20"/>
          <w:szCs w:val="20"/>
          <w:rtl/>
          <w:lang w:bidi="fa-IR"/>
        </w:rPr>
        <w:t>نام و نام خانوادگي کارفرما یا نماینده کارفرما و امضاء</w:t>
      </w:r>
      <w:r w:rsidR="0009046B" w:rsidRPr="00696C45">
        <w:rPr>
          <w:rFonts w:cs="B Nazanin" w:hint="cs"/>
          <w:sz w:val="20"/>
          <w:szCs w:val="20"/>
          <w:rtl/>
        </w:rPr>
        <w:t>:</w:t>
      </w:r>
    </w:p>
    <w:p w:rsidR="009A7414" w:rsidRPr="00696C45" w:rsidRDefault="009A7414" w:rsidP="00A11938">
      <w:pPr>
        <w:bidi/>
        <w:rPr>
          <w:sz w:val="20"/>
          <w:szCs w:val="20"/>
          <w:rtl/>
          <w:lang w:bidi="fa-IR"/>
        </w:rPr>
      </w:pPr>
    </w:p>
    <w:sectPr w:rsidR="009A7414" w:rsidRPr="00696C45" w:rsidSect="009A7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D96" w:rsidRDefault="00173D96" w:rsidP="00A11938">
      <w:pPr>
        <w:spacing w:after="0" w:line="240" w:lineRule="auto"/>
      </w:pPr>
      <w:r>
        <w:separator/>
      </w:r>
    </w:p>
  </w:endnote>
  <w:endnote w:type="continuationSeparator" w:id="0">
    <w:p w:rsidR="00173D96" w:rsidRDefault="00173D96" w:rsidP="00A1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D96" w:rsidRDefault="00173D96" w:rsidP="00A11938">
      <w:pPr>
        <w:spacing w:after="0" w:line="240" w:lineRule="auto"/>
      </w:pPr>
      <w:r>
        <w:separator/>
      </w:r>
    </w:p>
  </w:footnote>
  <w:footnote w:type="continuationSeparator" w:id="0">
    <w:p w:rsidR="00173D96" w:rsidRDefault="00173D96" w:rsidP="00A11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38"/>
    <w:rsid w:val="0009046B"/>
    <w:rsid w:val="000A415D"/>
    <w:rsid w:val="00173D96"/>
    <w:rsid w:val="00255826"/>
    <w:rsid w:val="00261CF7"/>
    <w:rsid w:val="002E6727"/>
    <w:rsid w:val="002F4167"/>
    <w:rsid w:val="003100BA"/>
    <w:rsid w:val="00395FE8"/>
    <w:rsid w:val="003B4099"/>
    <w:rsid w:val="00560E9F"/>
    <w:rsid w:val="005C11E4"/>
    <w:rsid w:val="0060678F"/>
    <w:rsid w:val="00696C45"/>
    <w:rsid w:val="00751EB9"/>
    <w:rsid w:val="007B6181"/>
    <w:rsid w:val="00867E52"/>
    <w:rsid w:val="009465BB"/>
    <w:rsid w:val="009A7414"/>
    <w:rsid w:val="00A11938"/>
    <w:rsid w:val="00A408E7"/>
    <w:rsid w:val="00A45EDF"/>
    <w:rsid w:val="00CC3DC7"/>
    <w:rsid w:val="00CF0DEB"/>
    <w:rsid w:val="00DF4C12"/>
    <w:rsid w:val="00E7148C"/>
    <w:rsid w:val="00F1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23AEC"/>
  <w15:docId w15:val="{E79C4694-2409-4C35-B10E-F288CCFC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93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1938"/>
    <w:rPr>
      <w:color w:val="0000FF"/>
      <w:u w:val="single"/>
    </w:rPr>
  </w:style>
  <w:style w:type="table" w:customStyle="1" w:styleId="TableGrid31">
    <w:name w:val="Table Grid31"/>
    <w:basedOn w:val="TableNormal"/>
    <w:uiPriority w:val="39"/>
    <w:rsid w:val="00A11938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1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93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A1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938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09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1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kazsalamat.behdasht.gov.ir/uploads/mavad1_171138.pdf" TargetMode="External"/><Relationship Id="rId13" Type="http://schemas.openxmlformats.org/officeDocument/2006/relationships/hyperlink" Target="http://markazsalamat.behdasht.gov.ir/uploads/mavad1_17113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rkazsalamat.behdasht.gov.ir/uploads/mavad1_171138.pdf" TargetMode="External"/><Relationship Id="rId12" Type="http://schemas.openxmlformats.org/officeDocument/2006/relationships/hyperlink" Target="http://markazsalamat.behdasht.gov.ir/uploads/mavad1_171138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arkazsalamat.behdasht.gov.ir/uploads/mavad1_171138.pdf" TargetMode="External"/><Relationship Id="rId11" Type="http://schemas.openxmlformats.org/officeDocument/2006/relationships/hyperlink" Target="http://markazsalamat.behdasht.gov.ir/uploads/mavad1_171138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markazsalamat.behdasht.gov.ir/uploads/mavad1_171138.pdf" TargetMode="External"/><Relationship Id="rId10" Type="http://schemas.openxmlformats.org/officeDocument/2006/relationships/hyperlink" Target="http://markazsalamat.behdasht.gov.ir/uploads/mavad1_17113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arkazsalamat.behdasht.gov.ir/uploads/mavad1_171138.pdf" TargetMode="External"/><Relationship Id="rId14" Type="http://schemas.openxmlformats.org/officeDocument/2006/relationships/hyperlink" Target="http://markazsalamat.behdasht.gov.ir/uploads/mavad1_17113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b.herfei</dc:creator>
  <cp:lastModifiedBy>asus</cp:lastModifiedBy>
  <cp:revision>5</cp:revision>
  <cp:lastPrinted>2020-01-28T05:15:00Z</cp:lastPrinted>
  <dcterms:created xsi:type="dcterms:W3CDTF">2020-01-12T06:27:00Z</dcterms:created>
  <dcterms:modified xsi:type="dcterms:W3CDTF">2023-07-09T15:10:00Z</dcterms:modified>
</cp:coreProperties>
</file>